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82" w:rsidRDefault="00E04582" w:rsidP="0055777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CBF" w:rsidRDefault="00E04582" w:rsidP="002F5F9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облысы денсаулық сақтау басқармасы» ММ-нің </w:t>
      </w:r>
      <w:r w:rsidR="002F5F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2016 жылғы 10 ай ішінде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көрсетілетін мемлекеттік қызмет</w:t>
      </w:r>
      <w:r w:rsidR="005854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жөніндегі жұ</w:t>
      </w:r>
      <w:r w:rsidR="002F5F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мыстары </w:t>
      </w:r>
      <w:bookmarkStart w:id="0" w:name="_GoBack"/>
      <w:r w:rsidR="002F5F93">
        <w:rPr>
          <w:rFonts w:ascii="Times New Roman" w:hAnsi="Times New Roman" w:cs="Times New Roman"/>
          <w:b/>
          <w:sz w:val="28"/>
          <w:szCs w:val="28"/>
          <w:lang w:val="kk-KZ"/>
        </w:rPr>
        <w:t>туралы</w:t>
      </w:r>
      <w:bookmarkEnd w:id="0"/>
      <w:r w:rsidR="002F5F9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аналитикалық ақпарат </w:t>
      </w:r>
    </w:p>
    <w:p w:rsidR="002F5F93" w:rsidRDefault="002F5F93" w:rsidP="002F5F9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426D9" w:rsidRDefault="002F5F93" w:rsidP="00C426D9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Мемлекеттік қызметтер</w:t>
      </w:r>
      <w:r w:rsidR="00AE09DC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8E57AB" w:rsidRPr="00AC485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«Медицинал</w:t>
      </w:r>
      <w:r w:rsidR="00AE09DC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ық қызметке лицензия беру»; </w:t>
      </w:r>
      <w:r w:rsidR="008E57AB" w:rsidRPr="00AC485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«Фармацевтикал</w:t>
      </w:r>
      <w:r w:rsidR="00AE09DC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ық қызметке лицензия беру»; </w:t>
      </w:r>
      <w:r w:rsidR="008E57AB" w:rsidRPr="00AC485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«Денсаулық сақтау саласында есірткі құралдарының, психотроптық заттар мен прекурсорлардың айналымына байланысты қызметтерге лицензия беру</w:t>
      </w:r>
      <w:r w:rsidR="008E57AB" w:rsidRPr="00A3264A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»</w:t>
      </w:r>
      <w:r w:rsidR="00A3264A" w:rsidRPr="00A326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8796B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жергілікті атқарушы органдармен</w:t>
      </w:r>
      <w:r w:rsidR="00E879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3264A" w:rsidRPr="00A3264A">
        <w:rPr>
          <w:rFonts w:ascii="Times New Roman" w:hAnsi="Times New Roman" w:cs="Times New Roman"/>
          <w:sz w:val="28"/>
          <w:szCs w:val="28"/>
          <w:lang w:val="kk-KZ"/>
        </w:rPr>
        <w:t>«Павлодар облысы денсаулық сақтау басқармасы» М</w:t>
      </w:r>
      <w:r w:rsidR="00751B48">
        <w:rPr>
          <w:rFonts w:ascii="Times New Roman" w:hAnsi="Times New Roman" w:cs="Times New Roman"/>
          <w:sz w:val="28"/>
          <w:szCs w:val="28"/>
          <w:lang w:val="kk-KZ"/>
        </w:rPr>
        <w:t xml:space="preserve">М-сі, </w:t>
      </w:r>
      <w:r w:rsidR="00F14A4F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751B48" w:rsidRPr="00751B48">
        <w:rPr>
          <w:rFonts w:ascii="Times New Roman" w:hAnsi="Times New Roman" w:cs="Times New Roman"/>
          <w:sz w:val="28"/>
          <w:szCs w:val="28"/>
          <w:lang w:val="kk-KZ"/>
        </w:rPr>
        <w:t>ицензиялау және дәрі-дәрмекпен қамтамасыз ету бөлімі</w:t>
      </w:r>
      <w:r w:rsidR="00F14A4F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мен</w:t>
      </w:r>
      <w:r w:rsidR="00D50A9C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іске асырылады.</w:t>
      </w:r>
      <w:r w:rsidR="00F14A4F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</w:p>
    <w:p w:rsidR="00C426D9" w:rsidRDefault="00B64D97" w:rsidP="00C426D9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 w:rsidRPr="00AC485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Медицинал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ық және ф</w:t>
      </w:r>
      <w:r w:rsidRPr="00AC485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армацевтикал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ық қызмет, сондай-ақ</w:t>
      </w:r>
      <w:r w:rsidRPr="00B64D9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д</w:t>
      </w:r>
      <w:r w:rsidRPr="00AC485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енсаулық сақтау саласында есірткі құралдарының, психотроптық заттар мен прекурсорлардың айналымына байланысты қызметтерге лицензия беру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қызметтерімен айналысу үшін, Қазақстан Республикасының «Рұқсаттар және ескертулер туралы » Заңына сәйкес лицензияны талап етеді және мемлекеттік қызметтер тізіліміне енгізілген.   </w:t>
      </w:r>
    </w:p>
    <w:p w:rsidR="00B64D97" w:rsidRDefault="00B64D97" w:rsidP="00C426D9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2016 жылғы 10 ай ішінде 423 өтініші жолданды және тіркелінді, оның ішінде лицензия және лицензияға қосымша беру 157, қайта ресімдеу -42, бас тартулар – 157, қайта қалпына келтіру және айырбасталған-47, лицензия және қосымша тоқтатылды-21. Электронды үкімет порталы арқылы 423 өтініш жолданды.</w:t>
      </w:r>
    </w:p>
    <w:p w:rsidR="00B64D97" w:rsidRDefault="0009047E" w:rsidP="00C426D9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94 лицензиат</w:t>
      </w:r>
      <w:r w:rsidR="001E391A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ағы біліктілік талаптарына сәйкессіздігінің негізгі себептері, әсіресе мекеменің меншікті немесе жалға алынғанын растайтын құжаттардың жоқтығы, орта медициналық білімі туралы диплом көшірмесінің болмау</w:t>
      </w:r>
      <w:r w:rsidR="001E391A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ы, соңғы 5 жыл ішінде біліктілігін арттырудан өткендігі туралы куәлік, қызмет түрінің өтінішіне сай, біліктілік санаты берілген немесе берілмегендігімен маманның сертификат көшірмесінің болмауы. 11 жағдайда – лицензионды жинақ енгізілмеген, 12- санитарлық нормалар бойынша мемлекеттік органдармен келісілмеген, 5- бір өтініші екі рет жолданған және қызмет түрі дұрыс көрсетілмеген, 34- дұрыс ресімделмеген бағдарламада (лицензия нөмерінде серия көрсетілген, сондықтан бағдарлама лицензияның өзін көрмейді, ЕПП лицензиясының қосымшасына медициналық қызметтті ресімдеген), 1-қайта ресімдеудің себебі дұрыс көрсетілмеген</w:t>
      </w:r>
      <w:r w:rsidR="003D53B2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. Аса қажет мемлекеттік қызмет медициналық қызметке лицензия</w:t>
      </w:r>
      <w:r w:rsidR="0047107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беру.</w:t>
      </w:r>
    </w:p>
    <w:p w:rsidR="00C153D0" w:rsidRDefault="00B937DA" w:rsidP="00C426D9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Медициналық қызметке 345, фармацевтикалық қызметке</w:t>
      </w:r>
      <w:r w:rsidR="00664D83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40, </w:t>
      </w:r>
      <w:r w:rsidR="00664D83" w:rsidRPr="00AC485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Денсаулық сақтау саласында есірткі құралдарының, психотроптық заттар мен прекурсорлардың ай</w:t>
      </w:r>
      <w:r w:rsidR="00664D83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налымына байланысты қызметке -38</w:t>
      </w:r>
      <w:r w:rsidR="00664D83" w:rsidRPr="00664D83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664D83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өтініш жолданған және тіркелінген болатын.</w:t>
      </w:r>
    </w:p>
    <w:p w:rsidR="00471075" w:rsidRPr="00C426D9" w:rsidRDefault="00471075" w:rsidP="00C426D9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</w:pPr>
    </w:p>
    <w:p w:rsidR="001433E5" w:rsidRDefault="001013BE" w:rsidP="007F4B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433E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1433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983A60" w:rsidRPr="00AC485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Медицинал</w:t>
      </w:r>
      <w:r w:rsidR="00983A60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ық қызметке лицензия беру</w:t>
      </w:r>
      <w:r w:rsidRPr="001433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="001433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мемлекеттік қызмет стандарты Қазақстан Республикасы Денсаулық сақтау және әлеуметтік даму министрінің 2015 жылғы 28 сәуірдегі </w:t>
      </w:r>
      <w:r w:rsidRPr="001433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433E5" w:rsidRPr="001433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№294</w:t>
      </w:r>
      <w:r w:rsidR="001433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бұйрығымен бекітілген болатын. </w:t>
      </w:r>
      <w:r w:rsidR="001433E5" w:rsidRPr="001433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1433E5" w:rsidRDefault="001013BE" w:rsidP="007F4B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433E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1433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1433E5" w:rsidRPr="00AC485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Фармацевтикал</w:t>
      </w:r>
      <w:r w:rsidR="001433E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ық қызметке лицензия беру</w:t>
      </w:r>
      <w:r w:rsidRPr="001433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»,</w:t>
      </w:r>
      <w:r w:rsidR="001433E5" w:rsidRPr="001433E5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 w:rsidR="001433E5" w:rsidRPr="00AC485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«Денсаулық сақтау саласында есірткі құралдарының, психотроптық заттар мен прекурсорлардың айналымына байланысты қызметтерге лицензия беру</w:t>
      </w:r>
      <w:r w:rsidR="001433E5" w:rsidRPr="00A3264A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»</w:t>
      </w:r>
      <w:r w:rsidR="001433E5" w:rsidRPr="00A326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33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мемлекеттік қызмет стандарттары</w:t>
      </w:r>
      <w:r w:rsidR="00A250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433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Қазақстан Республикасы Денсаулық сақтау және әлеуметтік даму министрінің 2015 жылғы 28 сәуірдегі </w:t>
      </w:r>
      <w:r w:rsidR="001433E5" w:rsidRPr="001433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№29</w:t>
      </w:r>
      <w:r w:rsidR="00A250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</w:t>
      </w:r>
      <w:r w:rsidR="001433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бұйрығымен бекітілген</w:t>
      </w:r>
      <w:r w:rsidR="00A2509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(әрі қарай - Стандарт).</w:t>
      </w:r>
    </w:p>
    <w:p w:rsidR="00416921" w:rsidRDefault="00416921" w:rsidP="007F4B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F960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Стандарттар негізінде д</w:t>
      </w:r>
      <w:r w:rsidR="006236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енсаулық сақтау </w:t>
      </w:r>
      <w:r w:rsidR="00F960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басқармасымен регламенттері әзірленді және Павлодар облысы әкімдігінің 2015 жылғы 28 мамырдағы </w:t>
      </w:r>
      <w:r w:rsidR="00F96078" w:rsidRPr="00F960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№ 160/5</w:t>
      </w:r>
      <w:r w:rsidR="00F960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қаулысымен бекітілді. Қазақстан Республикасы Денсаулық сақтау және әлеуметтік даму министрлігінің 2016 жылғы 27 қаңтардағы «Қазақстан Республикасы Денсаулық сақтау және әлеуметтік даму министрлігінің 201</w:t>
      </w:r>
      <w:r w:rsidR="00C203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r w:rsidR="00F960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жылғы 2</w:t>
      </w:r>
      <w:r w:rsidR="00C203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  <w:r w:rsidR="00F960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C203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сәуірдегі «</w:t>
      </w:r>
      <w:r w:rsidR="00F3327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Медициналық қызметтер аясында мемлекеттік қызмет стандарттарын бекіту туралы</w:t>
      </w:r>
      <w:r w:rsidR="00C203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</w:t>
      </w:r>
      <w:r w:rsidR="00C2032D" w:rsidRPr="00C203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№ 294</w:t>
      </w:r>
      <w:r w:rsidR="00C2032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бұйрығына өзгерістер енгізу туралы</w:t>
      </w:r>
      <w:r w:rsidR="00F960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</w:t>
      </w:r>
      <w:r w:rsidR="00F96078" w:rsidRPr="00F960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№ 55</w:t>
      </w:r>
      <w:r w:rsidR="00F960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3327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және 2016 жылғы 28 қаңтардағы «Қазақстан Республикасы Денсаулық сақтау және әлеуметтік даму министрлігінің 2015 жылғы 28 сәуірдегі «Медициналық қызметтер аясында мемлекеттік қызмет стандарттарын бекіту туралы» № 293 бұйрығына өзгерістер енгізу туралы» </w:t>
      </w:r>
      <w:r w:rsidR="00F3327A" w:rsidRPr="00F3327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№62</w:t>
      </w:r>
      <w:r w:rsidR="00F960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3327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бұйрықтарына </w:t>
      </w:r>
      <w:r w:rsidR="00F960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сәйкес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  <w:r w:rsidR="00F3327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Павлодар облысы әкімдігінің 2016 жылғы 19 ақпандағы «Павлодар облысы әкімдігінің 2015 жылғы 28 мамырдағы «Денсаулық сақтау аясында мемлекеттік қызмет регламенттерін бекіту туралы» </w:t>
      </w:r>
      <w:r w:rsidR="00F3327A" w:rsidRPr="00F9607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№ 160/5</w:t>
      </w:r>
      <w:r w:rsidR="00F3327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қаулысына өзгерістер енгізу туралы»</w:t>
      </w:r>
      <w:r w:rsidR="00F3327A" w:rsidRPr="00F3327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№41/2</w:t>
      </w:r>
      <w:r w:rsidR="00F3327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қаулысымен әзірленді және бекітілді.</w:t>
      </w:r>
    </w:p>
    <w:p w:rsidR="00F3327A" w:rsidRDefault="00DB73FE" w:rsidP="007F4B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Есептік кезең ішінде мемлекеттік қызметтерді сапалы көрсету және қойылған мерзімдерді бұзу туралы мәліметтер келіп түскен жоқ.</w:t>
      </w:r>
    </w:p>
    <w:p w:rsidR="00DB73FE" w:rsidRDefault="00DB73FE" w:rsidP="007F4B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Денсаулық сақтау басқармасының интернет-ресурсында мемлекеттік қызметтерді алу үшін қажетті құжаттарды ұсыну туралы ақпарат толтыру үлгісімен орналастырылған, сондай-ақ жоғарыда көрсетілген мәліметті ТҚКО алуға болады. </w:t>
      </w:r>
    </w:p>
    <w:p w:rsidR="00E400D3" w:rsidRDefault="00E400D3" w:rsidP="006701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«Павлодар облысы денсаулық сақтау басқармасы» ММ-сі, ай сайын</w:t>
      </w:r>
      <w:r w:rsidRPr="00E400D3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м</w:t>
      </w:r>
      <w:r w:rsidRPr="00AC485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едицинал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ық және ф</w:t>
      </w:r>
      <w:r w:rsidRPr="00AC485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армацевтикал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ық қызметтерге, сондай-ақ</w:t>
      </w:r>
      <w:r w:rsidRPr="00B64D9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д</w:t>
      </w:r>
      <w:r w:rsidRPr="00AC485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енсаулық сақтау саласында есірткі құралдарының, психотроптық заттар мен прекурсорлардың айналымына байланысты қызметтерге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берілген, қайта ресімделген </w:t>
      </w:r>
      <w:r w:rsidRPr="00AC485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лицензия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лар</w:t>
      </w:r>
      <w:r w:rsidRPr="00AC4857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тізілімі, лицензиаттың байланыс атауы көрсетілген мәліметтер  орналастырылады.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E400D3" w:rsidRDefault="00E400D3" w:rsidP="00BA2A5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Облыстың денсаулық сақтау басқармасымен «Лицензиялау кезінде мемлекеттік қызметтерді көрсету мәселелері бойынша түсініктеме» мақаласы 2016 жылғы 8 шілдеде </w:t>
      </w:r>
      <w:r w:rsidRPr="00E400D3">
        <w:rPr>
          <w:rFonts w:ascii="Times New Roman" w:hAnsi="Times New Roman" w:cs="Times New Roman"/>
          <w:sz w:val="28"/>
          <w:szCs w:val="28"/>
          <w:lang w:val="kk-KZ"/>
        </w:rPr>
        <w:t xml:space="preserve">№125(1069)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2016 жылғы 20 шілдеде </w:t>
      </w:r>
      <w:r w:rsidRPr="00E400D3">
        <w:rPr>
          <w:rFonts w:ascii="Times New Roman" w:hAnsi="Times New Roman" w:cs="Times New Roman"/>
          <w:sz w:val="28"/>
          <w:szCs w:val="28"/>
          <w:lang w:val="kk-KZ"/>
        </w:rPr>
        <w:t>№133(1077)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«ЗакупИнфо» газетінде мемлекеттік және орыс тілдерінде жарық көрді.</w:t>
      </w:r>
    </w:p>
    <w:p w:rsidR="003F680D" w:rsidRPr="005854E2" w:rsidRDefault="00BA2A5A" w:rsidP="00E400D3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00D3"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</w:p>
    <w:p w:rsidR="003F680D" w:rsidRPr="005854E2" w:rsidRDefault="003F680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66364" w:rsidRDefault="00E400D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Орынд</w:t>
      </w:r>
      <w:r w:rsidR="00557772" w:rsidRPr="00557772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557772">
        <w:rPr>
          <w:rFonts w:ascii="Times New Roman" w:hAnsi="Times New Roman" w:cs="Times New Roman"/>
          <w:i/>
          <w:sz w:val="24"/>
          <w:szCs w:val="24"/>
        </w:rPr>
        <w:t>С.</w:t>
      </w:r>
      <w:r w:rsidR="00557772" w:rsidRPr="00557772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і</w:t>
      </w:r>
      <w:proofErr w:type="spellStart"/>
      <w:r w:rsidR="00557772" w:rsidRPr="00557772">
        <w:rPr>
          <w:rFonts w:ascii="Times New Roman" w:hAnsi="Times New Roman" w:cs="Times New Roman"/>
          <w:i/>
          <w:sz w:val="24"/>
          <w:szCs w:val="24"/>
        </w:rPr>
        <w:t>ленова</w:t>
      </w:r>
      <w:proofErr w:type="spellEnd"/>
      <w:r w:rsidR="00557772" w:rsidRPr="00557772">
        <w:rPr>
          <w:rFonts w:ascii="Times New Roman" w:hAnsi="Times New Roman" w:cs="Times New Roman"/>
          <w:i/>
          <w:sz w:val="24"/>
          <w:szCs w:val="24"/>
        </w:rPr>
        <w:t xml:space="preserve"> Тел. 87182-674912</w:t>
      </w:r>
    </w:p>
    <w:p w:rsidR="007255D1" w:rsidRPr="007255D1" w:rsidRDefault="007255D1">
      <w:pPr>
        <w:rPr>
          <w:rFonts w:ascii="Times New Roman" w:hAnsi="Times New Roman" w:cs="Times New Roman"/>
          <w:i/>
          <w:sz w:val="24"/>
          <w:szCs w:val="24"/>
          <w:lang w:val="kk-KZ"/>
        </w:rPr>
      </w:pPr>
    </w:p>
    <w:sectPr w:rsidR="007255D1" w:rsidRPr="007255D1" w:rsidSect="00BA2A5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47"/>
    <w:rsid w:val="0009047E"/>
    <w:rsid w:val="000F6F7C"/>
    <w:rsid w:val="001013BE"/>
    <w:rsid w:val="00137C3F"/>
    <w:rsid w:val="001433E5"/>
    <w:rsid w:val="00185947"/>
    <w:rsid w:val="001E391A"/>
    <w:rsid w:val="00282FBA"/>
    <w:rsid w:val="002A3A8C"/>
    <w:rsid w:val="002D7EC0"/>
    <w:rsid w:val="002E3B52"/>
    <w:rsid w:val="002E78A0"/>
    <w:rsid w:val="002F5F93"/>
    <w:rsid w:val="002F7CF1"/>
    <w:rsid w:val="00323DCF"/>
    <w:rsid w:val="00334AB2"/>
    <w:rsid w:val="00347172"/>
    <w:rsid w:val="003B0755"/>
    <w:rsid w:val="003D53B2"/>
    <w:rsid w:val="003E5F1F"/>
    <w:rsid w:val="003E6574"/>
    <w:rsid w:val="003F680D"/>
    <w:rsid w:val="003F6CBF"/>
    <w:rsid w:val="00416921"/>
    <w:rsid w:val="00447C11"/>
    <w:rsid w:val="00471075"/>
    <w:rsid w:val="004F2950"/>
    <w:rsid w:val="00532005"/>
    <w:rsid w:val="00557772"/>
    <w:rsid w:val="005843AF"/>
    <w:rsid w:val="005854E2"/>
    <w:rsid w:val="005F5E22"/>
    <w:rsid w:val="00604DA3"/>
    <w:rsid w:val="006236D2"/>
    <w:rsid w:val="00664D83"/>
    <w:rsid w:val="006701FF"/>
    <w:rsid w:val="00692E8A"/>
    <w:rsid w:val="007255D1"/>
    <w:rsid w:val="00751B48"/>
    <w:rsid w:val="007864EF"/>
    <w:rsid w:val="007B5D30"/>
    <w:rsid w:val="007F4B00"/>
    <w:rsid w:val="0080188F"/>
    <w:rsid w:val="00881FE5"/>
    <w:rsid w:val="008A0D8E"/>
    <w:rsid w:val="008A24C1"/>
    <w:rsid w:val="008A5E7F"/>
    <w:rsid w:val="008C1DF8"/>
    <w:rsid w:val="008E57AB"/>
    <w:rsid w:val="00900D8B"/>
    <w:rsid w:val="00910D1F"/>
    <w:rsid w:val="00983A60"/>
    <w:rsid w:val="009B2F17"/>
    <w:rsid w:val="00A02361"/>
    <w:rsid w:val="00A25093"/>
    <w:rsid w:val="00A3264A"/>
    <w:rsid w:val="00A60557"/>
    <w:rsid w:val="00A87766"/>
    <w:rsid w:val="00A97A55"/>
    <w:rsid w:val="00AC4857"/>
    <w:rsid w:val="00AD1E9F"/>
    <w:rsid w:val="00AE09DC"/>
    <w:rsid w:val="00B02BE7"/>
    <w:rsid w:val="00B64D97"/>
    <w:rsid w:val="00B937DA"/>
    <w:rsid w:val="00BA2A5A"/>
    <w:rsid w:val="00BA5B35"/>
    <w:rsid w:val="00BF592D"/>
    <w:rsid w:val="00C05DA0"/>
    <w:rsid w:val="00C07F42"/>
    <w:rsid w:val="00C14C7B"/>
    <w:rsid w:val="00C153D0"/>
    <w:rsid w:val="00C2032D"/>
    <w:rsid w:val="00C426D9"/>
    <w:rsid w:val="00CB32A5"/>
    <w:rsid w:val="00D015DE"/>
    <w:rsid w:val="00D50A9C"/>
    <w:rsid w:val="00D530D4"/>
    <w:rsid w:val="00D9539E"/>
    <w:rsid w:val="00DA15F6"/>
    <w:rsid w:val="00DA5FA1"/>
    <w:rsid w:val="00DB2C83"/>
    <w:rsid w:val="00DB73FE"/>
    <w:rsid w:val="00DD6262"/>
    <w:rsid w:val="00DF5DA5"/>
    <w:rsid w:val="00E04582"/>
    <w:rsid w:val="00E400D3"/>
    <w:rsid w:val="00E66364"/>
    <w:rsid w:val="00E86B8E"/>
    <w:rsid w:val="00E8796B"/>
    <w:rsid w:val="00EC4BA7"/>
    <w:rsid w:val="00F0609B"/>
    <w:rsid w:val="00F14A4F"/>
    <w:rsid w:val="00F3327A"/>
    <w:rsid w:val="00F7357D"/>
    <w:rsid w:val="00F96078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tlenova</dc:creator>
  <cp:keywords/>
  <dc:description/>
  <cp:lastModifiedBy>Kaz.lang</cp:lastModifiedBy>
  <cp:revision>79</cp:revision>
  <cp:lastPrinted>2016-11-21T04:06:00Z</cp:lastPrinted>
  <dcterms:created xsi:type="dcterms:W3CDTF">2015-06-30T06:10:00Z</dcterms:created>
  <dcterms:modified xsi:type="dcterms:W3CDTF">2016-11-21T09:02:00Z</dcterms:modified>
</cp:coreProperties>
</file>